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59806" w14:textId="27DA8579" w:rsidR="005F2402" w:rsidRDefault="008410F0" w:rsidP="008410F0">
      <w:pPr>
        <w:jc w:val="right"/>
        <w:rPr>
          <w:rFonts w:ascii="Times New Roman" w:hAnsi="Times New Roman" w:cs="Times New Roman"/>
        </w:rPr>
      </w:pPr>
      <w:r w:rsidRPr="008410F0">
        <w:rPr>
          <w:rFonts w:ascii="Times New Roman" w:hAnsi="Times New Roman" w:cs="Times New Roman"/>
        </w:rPr>
        <w:t xml:space="preserve">Word Count: </w:t>
      </w:r>
      <w:r w:rsidR="009125A5">
        <w:rPr>
          <w:rFonts w:ascii="Times New Roman" w:hAnsi="Times New Roman" w:cs="Times New Roman"/>
        </w:rPr>
        <w:t>283</w:t>
      </w:r>
    </w:p>
    <w:p w14:paraId="29CD2463" w14:textId="77777777" w:rsidR="00A35FD3" w:rsidRDefault="00A35FD3" w:rsidP="008410F0">
      <w:pPr>
        <w:jc w:val="right"/>
        <w:rPr>
          <w:rFonts w:ascii="Times New Roman" w:hAnsi="Times New Roman" w:cs="Times New Roman"/>
        </w:rPr>
      </w:pPr>
    </w:p>
    <w:p w14:paraId="4EA9C6E6" w14:textId="25BDC1D9" w:rsidR="00E64DE0" w:rsidRDefault="00E64DE0" w:rsidP="00E756FE">
      <w:pPr>
        <w:contextualSpacing/>
        <w:rPr>
          <w:rFonts w:ascii="Times New Roman" w:hAnsi="Times New Roman" w:cs="Times New Roman"/>
          <w:b/>
          <w:u w:val="single"/>
        </w:rPr>
      </w:pPr>
      <w:r w:rsidRPr="00CE587D">
        <w:rPr>
          <w:rFonts w:ascii="Times New Roman" w:hAnsi="Times New Roman" w:cs="Times New Roman"/>
          <w:b/>
          <w:u w:val="single"/>
        </w:rPr>
        <w:t>ABSTRACT</w:t>
      </w:r>
    </w:p>
    <w:p w14:paraId="7BC26617" w14:textId="77777777" w:rsidR="00A16D05" w:rsidRPr="00E64DE0" w:rsidRDefault="00A16D05" w:rsidP="00E756FE">
      <w:pPr>
        <w:contextualSpacing/>
        <w:rPr>
          <w:rFonts w:ascii="Times New Roman" w:hAnsi="Times New Roman" w:cs="Times New Roman"/>
          <w:b/>
          <w:u w:val="single"/>
        </w:rPr>
      </w:pPr>
    </w:p>
    <w:p w14:paraId="42C98700" w14:textId="77777777" w:rsidR="00F456F3" w:rsidRDefault="00F456F3" w:rsidP="00F456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Educational intervention enhances clinician awareness of Christian, Jewish and Islamic teachings around end of </w:t>
      </w:r>
      <w:r w:rsidRPr="00CC1373">
        <w:rPr>
          <w:rFonts w:ascii="Times New Roman" w:hAnsi="Times New Roman" w:cs="Times New Roman"/>
          <w:b/>
        </w:rPr>
        <w:t xml:space="preserve">life care </w:t>
      </w:r>
    </w:p>
    <w:p w14:paraId="6BD36C66" w14:textId="77777777" w:rsidR="00A16D05" w:rsidRPr="00CE587D" w:rsidRDefault="00A16D05" w:rsidP="00E756FE">
      <w:pPr>
        <w:rPr>
          <w:rFonts w:ascii="Times New Roman" w:hAnsi="Times New Roman" w:cs="Times New Roman"/>
          <w:b/>
        </w:rPr>
      </w:pPr>
    </w:p>
    <w:p w14:paraId="1AED6904" w14:textId="67B401FB" w:rsidR="00E756FE" w:rsidRPr="007B395F" w:rsidRDefault="00DE1265" w:rsidP="00A35FD3">
      <w:pPr>
        <w:rPr>
          <w:rFonts w:ascii="Times New Roman" w:hAnsi="Times New Roman" w:cs="Times New Roman"/>
        </w:rPr>
      </w:pPr>
      <w:r w:rsidRPr="007B395F">
        <w:rPr>
          <w:rFonts w:ascii="Times New Roman" w:hAnsi="Times New Roman" w:cs="Times New Roman"/>
        </w:rPr>
        <w:t>Amanda Copenhaver, BS</w:t>
      </w:r>
      <w:r w:rsidRPr="007B395F">
        <w:rPr>
          <w:rFonts w:ascii="Times New Roman" w:hAnsi="Times New Roman" w:cs="Times New Roman"/>
          <w:vertAlign w:val="superscript"/>
        </w:rPr>
        <w:t>1</w:t>
      </w:r>
      <w:r w:rsidRPr="007B395F">
        <w:rPr>
          <w:rFonts w:ascii="Times New Roman" w:hAnsi="Times New Roman" w:cs="Times New Roman"/>
        </w:rPr>
        <w:t xml:space="preserve">, </w:t>
      </w:r>
      <w:proofErr w:type="spellStart"/>
      <w:r w:rsidR="00CC1373" w:rsidRPr="007B395F">
        <w:rPr>
          <w:rFonts w:ascii="Times New Roman" w:hAnsi="Times New Roman" w:cs="Times New Roman"/>
        </w:rPr>
        <w:t>Sahana</w:t>
      </w:r>
      <w:proofErr w:type="spellEnd"/>
      <w:r w:rsidR="00CC1373" w:rsidRPr="007B395F">
        <w:rPr>
          <w:rFonts w:ascii="Times New Roman" w:hAnsi="Times New Roman" w:cs="Times New Roman"/>
        </w:rPr>
        <w:t xml:space="preserve"> </w:t>
      </w:r>
      <w:proofErr w:type="spellStart"/>
      <w:r w:rsidR="00CC1373" w:rsidRPr="007B395F">
        <w:rPr>
          <w:rFonts w:ascii="Times New Roman" w:hAnsi="Times New Roman" w:cs="Times New Roman"/>
        </w:rPr>
        <w:t>Rajasekhara</w:t>
      </w:r>
      <w:proofErr w:type="spellEnd"/>
      <w:r w:rsidR="00CC1373" w:rsidRPr="007B395F">
        <w:rPr>
          <w:rFonts w:ascii="Times New Roman" w:hAnsi="Times New Roman" w:cs="Times New Roman"/>
        </w:rPr>
        <w:t>, MD</w:t>
      </w:r>
      <w:r w:rsidR="003E7097">
        <w:rPr>
          <w:rFonts w:ascii="Times New Roman" w:hAnsi="Times New Roman" w:cs="Times New Roman"/>
        </w:rPr>
        <w:t>, FACP</w:t>
      </w:r>
      <w:r w:rsidR="00CC1373" w:rsidRPr="007B395F">
        <w:rPr>
          <w:rFonts w:ascii="Times New Roman" w:hAnsi="Times New Roman" w:cs="Times New Roman"/>
          <w:vertAlign w:val="superscript"/>
        </w:rPr>
        <w:t>2</w:t>
      </w:r>
      <w:r w:rsidR="00CC1373" w:rsidRPr="007B395F">
        <w:rPr>
          <w:rFonts w:ascii="Times New Roman" w:hAnsi="Times New Roman" w:cs="Times New Roman"/>
        </w:rPr>
        <w:t xml:space="preserve">, William </w:t>
      </w:r>
      <w:proofErr w:type="spellStart"/>
      <w:r w:rsidR="00CC1373" w:rsidRPr="007B395F">
        <w:rPr>
          <w:rFonts w:ascii="Times New Roman" w:hAnsi="Times New Roman" w:cs="Times New Roman"/>
        </w:rPr>
        <w:t>Ueng</w:t>
      </w:r>
      <w:proofErr w:type="spellEnd"/>
      <w:r w:rsidR="002222A8" w:rsidRPr="007B395F">
        <w:rPr>
          <w:rFonts w:ascii="Times New Roman" w:hAnsi="Times New Roman" w:cs="Times New Roman"/>
        </w:rPr>
        <w:t>, MPH</w:t>
      </w:r>
      <w:r w:rsidR="001857FD">
        <w:rPr>
          <w:rFonts w:ascii="Times New Roman" w:hAnsi="Times New Roman" w:cs="Times New Roman"/>
          <w:vertAlign w:val="superscript"/>
        </w:rPr>
        <w:t>3</w:t>
      </w:r>
      <w:r w:rsidR="007B395F" w:rsidRPr="007B395F">
        <w:rPr>
          <w:rFonts w:ascii="Times New Roman" w:hAnsi="Times New Roman" w:cs="Times New Roman"/>
        </w:rPr>
        <w:t xml:space="preserve">, Rahul </w:t>
      </w:r>
      <w:proofErr w:type="spellStart"/>
      <w:r w:rsidR="007B395F" w:rsidRPr="007B395F">
        <w:rPr>
          <w:rFonts w:ascii="Times New Roman" w:hAnsi="Times New Roman" w:cs="Times New Roman"/>
        </w:rPr>
        <w:t>Mhaskar</w:t>
      </w:r>
      <w:proofErr w:type="spellEnd"/>
      <w:r w:rsidR="007B395F" w:rsidRPr="007B395F">
        <w:rPr>
          <w:rFonts w:ascii="Times New Roman" w:hAnsi="Times New Roman" w:cs="Times New Roman"/>
        </w:rPr>
        <w:t>, MPH, PhD</w:t>
      </w:r>
      <w:r w:rsidR="00DD6706">
        <w:rPr>
          <w:rFonts w:ascii="Times New Roman" w:hAnsi="Times New Roman" w:cs="Times New Roman"/>
          <w:vertAlign w:val="superscript"/>
        </w:rPr>
        <w:t>4</w:t>
      </w:r>
    </w:p>
    <w:p w14:paraId="62F19032" w14:textId="6426AD48" w:rsidR="00DE1265" w:rsidRDefault="007B395F" w:rsidP="00F76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Scholarly Concentrations Program, </w:t>
      </w:r>
      <w:r w:rsidR="00CE587D" w:rsidRPr="007B395F">
        <w:rPr>
          <w:rFonts w:ascii="Times New Roman" w:hAnsi="Times New Roman" w:cs="Times New Roman"/>
          <w:color w:val="000000"/>
          <w:shd w:val="clear" w:color="auto" w:fill="FFFFFF"/>
        </w:rPr>
        <w:t xml:space="preserve">USF </w:t>
      </w:r>
      <w:proofErr w:type="spellStart"/>
      <w:r w:rsidR="00CE587D" w:rsidRPr="007B395F">
        <w:rPr>
          <w:rFonts w:ascii="Times New Roman" w:hAnsi="Times New Roman" w:cs="Times New Roman"/>
          <w:color w:val="000000"/>
          <w:shd w:val="clear" w:color="auto" w:fill="FFFFFF"/>
        </w:rPr>
        <w:t>Morsani</w:t>
      </w:r>
      <w:proofErr w:type="spellEnd"/>
      <w:r w:rsidR="00CE587D" w:rsidRPr="007B395F">
        <w:rPr>
          <w:rFonts w:ascii="Times New Roman" w:hAnsi="Times New Roman" w:cs="Times New Roman"/>
          <w:color w:val="000000"/>
          <w:shd w:val="clear" w:color="auto" w:fill="FFFFFF"/>
        </w:rPr>
        <w:t xml:space="preserve"> College of Medicine, Tampa, FL</w:t>
      </w:r>
    </w:p>
    <w:p w14:paraId="3AC706DE" w14:textId="3725ECF9" w:rsidR="001857FD" w:rsidRDefault="008045C8" w:rsidP="00F76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</w:rPr>
        <w:t xml:space="preserve">Assistant Professor, </w:t>
      </w:r>
      <w:r w:rsidR="0071232C">
        <w:rPr>
          <w:rFonts w:ascii="Times New Roman" w:hAnsi="Times New Roman" w:cs="Times New Roman"/>
        </w:rPr>
        <w:t xml:space="preserve">USF </w:t>
      </w:r>
      <w:proofErr w:type="spellStart"/>
      <w:r w:rsidR="0071232C">
        <w:rPr>
          <w:rFonts w:ascii="Times New Roman" w:hAnsi="Times New Roman" w:cs="Times New Roman"/>
        </w:rPr>
        <w:t>Morsani</w:t>
      </w:r>
      <w:proofErr w:type="spellEnd"/>
      <w:r w:rsidR="0071232C">
        <w:rPr>
          <w:rFonts w:ascii="Times New Roman" w:hAnsi="Times New Roman" w:cs="Times New Roman"/>
        </w:rPr>
        <w:t xml:space="preserve"> College of Medicine, Assistant Member, </w:t>
      </w:r>
      <w:r w:rsidR="00591DDB">
        <w:rPr>
          <w:rFonts w:ascii="Times New Roman" w:hAnsi="Times New Roman" w:cs="Times New Roman"/>
        </w:rPr>
        <w:t>Supportive Care Medicine</w:t>
      </w:r>
      <w:r w:rsidR="0071232C">
        <w:rPr>
          <w:rFonts w:ascii="Times New Roman" w:hAnsi="Times New Roman" w:cs="Times New Roman"/>
        </w:rPr>
        <w:t xml:space="preserve"> Department</w:t>
      </w:r>
      <w:r w:rsidR="00DD6706">
        <w:rPr>
          <w:rFonts w:ascii="Times New Roman" w:hAnsi="Times New Roman" w:cs="Times New Roman"/>
        </w:rPr>
        <w:t xml:space="preserve">, </w:t>
      </w:r>
      <w:r w:rsidR="001857FD" w:rsidRPr="007B395F">
        <w:rPr>
          <w:rFonts w:ascii="Times New Roman" w:hAnsi="Times New Roman" w:cs="Times New Roman"/>
        </w:rPr>
        <w:t>Moffitt Cancer Center, Tampa, FL</w:t>
      </w:r>
    </w:p>
    <w:p w14:paraId="3AD29BCB" w14:textId="33A2A7EB" w:rsidR="007B395F" w:rsidRDefault="007B395F" w:rsidP="00F76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7B395F">
        <w:rPr>
          <w:rFonts w:ascii="Times New Roman" w:hAnsi="Times New Roman" w:cs="Times New Roman"/>
          <w:color w:val="000000"/>
          <w:shd w:val="clear" w:color="auto" w:fill="FFFFFF"/>
        </w:rPr>
        <w:t xml:space="preserve">USF </w:t>
      </w:r>
      <w:proofErr w:type="spellStart"/>
      <w:r w:rsidRPr="007B395F">
        <w:rPr>
          <w:rFonts w:ascii="Times New Roman" w:hAnsi="Times New Roman" w:cs="Times New Roman"/>
          <w:color w:val="000000"/>
          <w:shd w:val="clear" w:color="auto" w:fill="FFFFFF"/>
        </w:rPr>
        <w:t>Morsani</w:t>
      </w:r>
      <w:proofErr w:type="spellEnd"/>
      <w:r w:rsidRPr="007B395F">
        <w:rPr>
          <w:rFonts w:ascii="Times New Roman" w:hAnsi="Times New Roman" w:cs="Times New Roman"/>
          <w:color w:val="000000"/>
          <w:shd w:val="clear" w:color="auto" w:fill="FFFFFF"/>
        </w:rPr>
        <w:t xml:space="preserve"> College of Medicine, Tampa, FL</w:t>
      </w:r>
    </w:p>
    <w:p w14:paraId="646DEFD7" w14:textId="051B2D11" w:rsidR="00DD6706" w:rsidRPr="007B395F" w:rsidRDefault="00DD6706" w:rsidP="00F76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/>
          <w:shd w:val="clear" w:color="auto" w:fill="FFFFFF"/>
        </w:rPr>
      </w:pPr>
      <w:r w:rsidRPr="00DD6706">
        <w:rPr>
          <w:rFonts w:ascii="Times New Roman" w:hAnsi="Times New Roman" w:cs="Times New Roman"/>
          <w:color w:val="000000"/>
          <w:shd w:val="clear" w:color="auto" w:fill="FFFFFF"/>
        </w:rPr>
        <w:t xml:space="preserve">Associate Professor, Department of Internal Medicine, USF </w:t>
      </w:r>
      <w:proofErr w:type="spellStart"/>
      <w:r w:rsidRPr="00DD6706">
        <w:rPr>
          <w:rFonts w:ascii="Times New Roman" w:hAnsi="Times New Roman" w:cs="Times New Roman"/>
          <w:color w:val="000000"/>
          <w:shd w:val="clear" w:color="auto" w:fill="FFFFFF"/>
        </w:rPr>
        <w:t>Morsani</w:t>
      </w:r>
      <w:proofErr w:type="spellEnd"/>
      <w:r w:rsidRPr="00DD6706">
        <w:rPr>
          <w:rFonts w:ascii="Times New Roman" w:hAnsi="Times New Roman" w:cs="Times New Roman"/>
          <w:color w:val="000000"/>
          <w:shd w:val="clear" w:color="auto" w:fill="FFFFFF"/>
        </w:rPr>
        <w:t xml:space="preserve"> College of Medicine, Tampa, FL</w:t>
      </w:r>
    </w:p>
    <w:p w14:paraId="34391258" w14:textId="77777777" w:rsidR="007B395F" w:rsidRDefault="007B395F" w:rsidP="007B395F">
      <w:pPr>
        <w:ind w:left="360"/>
        <w:rPr>
          <w:rFonts w:ascii="Times New Roman" w:hAnsi="Times New Roman" w:cs="Times New Roman"/>
        </w:rPr>
      </w:pPr>
    </w:p>
    <w:p w14:paraId="7DBFEECE" w14:textId="3BB519A2" w:rsidR="00A35FD3" w:rsidRPr="007B395F" w:rsidRDefault="00A35FD3" w:rsidP="00CF39A0">
      <w:pPr>
        <w:contextualSpacing/>
        <w:rPr>
          <w:rFonts w:ascii="Times New Roman" w:hAnsi="Times New Roman" w:cs="Times New Roman"/>
        </w:rPr>
      </w:pPr>
      <w:r w:rsidRPr="007B395F">
        <w:rPr>
          <w:rFonts w:ascii="Times New Roman" w:hAnsi="Times New Roman" w:cs="Times New Roman"/>
          <w:b/>
        </w:rPr>
        <w:t>BACKGROU</w:t>
      </w:r>
      <w:r w:rsidR="00576F94" w:rsidRPr="007B395F">
        <w:rPr>
          <w:rFonts w:ascii="Times New Roman" w:hAnsi="Times New Roman" w:cs="Times New Roman"/>
          <w:b/>
        </w:rPr>
        <w:t>N</w:t>
      </w:r>
      <w:r w:rsidRPr="007B395F">
        <w:rPr>
          <w:rFonts w:ascii="Times New Roman" w:hAnsi="Times New Roman" w:cs="Times New Roman"/>
          <w:b/>
        </w:rPr>
        <w:t xml:space="preserve">D: </w:t>
      </w:r>
    </w:p>
    <w:p w14:paraId="17A3D007" w14:textId="48F547B7" w:rsidR="005816FF" w:rsidRDefault="006D6270" w:rsidP="00CF39A0">
      <w:pPr>
        <w:contextualSpacing/>
        <w:rPr>
          <w:rFonts w:ascii="Times New Roman" w:hAnsi="Times New Roman" w:cs="Times New Roman"/>
        </w:rPr>
      </w:pPr>
      <w:r w:rsidRPr="007B395F">
        <w:rPr>
          <w:rFonts w:ascii="Times New Roman" w:hAnsi="Times New Roman" w:cs="Times New Roman"/>
        </w:rPr>
        <w:t>Religion and spiritual values impact patients’ goals and perception of illness, especially at the end-of-life.</w:t>
      </w:r>
      <w:r>
        <w:rPr>
          <w:rFonts w:ascii="Times New Roman" w:hAnsi="Times New Roman" w:cs="Times New Roman"/>
        </w:rPr>
        <w:t xml:space="preserve"> </w:t>
      </w:r>
      <w:proofErr w:type="gramStart"/>
      <w:r w:rsidR="008526FF" w:rsidRPr="007B395F">
        <w:rPr>
          <w:rFonts w:ascii="Times New Roman" w:hAnsi="Times New Roman" w:cs="Times New Roman"/>
        </w:rPr>
        <w:t>According to</w:t>
      </w:r>
      <w:proofErr w:type="gramEnd"/>
      <w:r w:rsidR="008526FF" w:rsidRPr="007B395F">
        <w:rPr>
          <w:rFonts w:ascii="Times New Roman" w:hAnsi="Times New Roman" w:cs="Times New Roman"/>
        </w:rPr>
        <w:t xml:space="preserve"> the Joint </w:t>
      </w:r>
      <w:r w:rsidR="00F766CD" w:rsidRPr="007B395F">
        <w:rPr>
          <w:rFonts w:ascii="Times New Roman" w:hAnsi="Times New Roman" w:cs="Times New Roman"/>
        </w:rPr>
        <w:t>Commission</w:t>
      </w:r>
      <w:r w:rsidR="008526FF" w:rsidRPr="007B395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addressing spiritual needs is a primary palliative care skill and </w:t>
      </w:r>
      <w:r w:rsidR="004E2AD9" w:rsidRPr="007B395F">
        <w:rPr>
          <w:rFonts w:ascii="Times New Roman" w:hAnsi="Times New Roman" w:cs="Times New Roman"/>
        </w:rPr>
        <w:t xml:space="preserve">identifying </w:t>
      </w:r>
      <w:r w:rsidR="00F766CD" w:rsidRPr="007B395F">
        <w:rPr>
          <w:rFonts w:ascii="Times New Roman" w:hAnsi="Times New Roman" w:cs="Times New Roman"/>
        </w:rPr>
        <w:t xml:space="preserve">spiritual </w:t>
      </w:r>
      <w:r w:rsidR="006E7F95">
        <w:rPr>
          <w:rFonts w:ascii="Times New Roman" w:hAnsi="Times New Roman" w:cs="Times New Roman"/>
        </w:rPr>
        <w:t xml:space="preserve">beliefs and practices </w:t>
      </w:r>
      <w:r w:rsidR="00302C59">
        <w:rPr>
          <w:rFonts w:ascii="Times New Roman" w:hAnsi="Times New Roman" w:cs="Times New Roman"/>
        </w:rPr>
        <w:t>may improve</w:t>
      </w:r>
      <w:r w:rsidR="00D41B4A">
        <w:rPr>
          <w:rFonts w:ascii="Times New Roman" w:hAnsi="Times New Roman" w:cs="Times New Roman"/>
        </w:rPr>
        <w:t xml:space="preserve"> cultural</w:t>
      </w:r>
      <w:r w:rsidR="002222A8" w:rsidRPr="007B395F">
        <w:rPr>
          <w:rFonts w:ascii="Times New Roman" w:hAnsi="Times New Roman" w:cs="Times New Roman"/>
        </w:rPr>
        <w:t xml:space="preserve"> competency</w:t>
      </w:r>
      <w:r w:rsidR="004E2AD9" w:rsidRPr="007B395F">
        <w:rPr>
          <w:rFonts w:ascii="Times New Roman" w:hAnsi="Times New Roman" w:cs="Times New Roman"/>
        </w:rPr>
        <w:t xml:space="preserve"> and patient-centered care. </w:t>
      </w:r>
      <w:r w:rsidR="005774E9" w:rsidRPr="007B395F">
        <w:rPr>
          <w:rFonts w:ascii="Times New Roman" w:hAnsi="Times New Roman" w:cs="Times New Roman"/>
        </w:rPr>
        <w:t>However, c</w:t>
      </w:r>
      <w:r w:rsidR="004B6412" w:rsidRPr="007B395F">
        <w:rPr>
          <w:rFonts w:ascii="Times New Roman" w:hAnsi="Times New Roman" w:cs="Times New Roman"/>
        </w:rPr>
        <w:t xml:space="preserve">linicians may be </w:t>
      </w:r>
      <w:r w:rsidR="00C100A3" w:rsidRPr="007B395F">
        <w:rPr>
          <w:rFonts w:ascii="Times New Roman" w:hAnsi="Times New Roman" w:cs="Times New Roman"/>
        </w:rPr>
        <w:t xml:space="preserve">uncomfortable </w:t>
      </w:r>
      <w:r w:rsidR="00D7585D" w:rsidRPr="007B395F">
        <w:rPr>
          <w:rFonts w:ascii="Times New Roman" w:hAnsi="Times New Roman" w:cs="Times New Roman"/>
        </w:rPr>
        <w:t xml:space="preserve">discussing </w:t>
      </w:r>
      <w:r w:rsidR="000E618C">
        <w:rPr>
          <w:rFonts w:ascii="Times New Roman" w:hAnsi="Times New Roman" w:cs="Times New Roman"/>
        </w:rPr>
        <w:t>and</w:t>
      </w:r>
      <w:r w:rsidR="00215C49" w:rsidRPr="007B395F">
        <w:rPr>
          <w:rFonts w:ascii="Times New Roman" w:hAnsi="Times New Roman" w:cs="Times New Roman"/>
        </w:rPr>
        <w:t xml:space="preserve"> </w:t>
      </w:r>
      <w:r w:rsidR="004B6412" w:rsidRPr="007B395F">
        <w:rPr>
          <w:rFonts w:ascii="Times New Roman" w:hAnsi="Times New Roman" w:cs="Times New Roman"/>
        </w:rPr>
        <w:t>un</w:t>
      </w:r>
      <w:r w:rsidR="00215C49" w:rsidRPr="007B395F">
        <w:rPr>
          <w:rFonts w:ascii="Times New Roman" w:hAnsi="Times New Roman" w:cs="Times New Roman"/>
        </w:rPr>
        <w:t>a</w:t>
      </w:r>
      <w:r w:rsidR="004B6412" w:rsidRPr="007B395F">
        <w:rPr>
          <w:rFonts w:ascii="Times New Roman" w:hAnsi="Times New Roman" w:cs="Times New Roman"/>
        </w:rPr>
        <w:t xml:space="preserve">ware </w:t>
      </w:r>
      <w:r w:rsidR="00D7585D" w:rsidRPr="007B395F">
        <w:rPr>
          <w:rFonts w:ascii="Times New Roman" w:hAnsi="Times New Roman" w:cs="Times New Roman"/>
        </w:rPr>
        <w:t xml:space="preserve">of </w:t>
      </w:r>
      <w:r w:rsidR="00171340" w:rsidRPr="007B395F">
        <w:rPr>
          <w:rFonts w:ascii="Times New Roman" w:hAnsi="Times New Roman" w:cs="Times New Roman"/>
        </w:rPr>
        <w:t xml:space="preserve">basic </w:t>
      </w:r>
      <w:r w:rsidR="00C100A3" w:rsidRPr="007B395F">
        <w:rPr>
          <w:rFonts w:ascii="Times New Roman" w:hAnsi="Times New Roman" w:cs="Times New Roman"/>
        </w:rPr>
        <w:t>religious teachings</w:t>
      </w:r>
      <w:r w:rsidR="00CF43F3">
        <w:rPr>
          <w:rFonts w:ascii="Times New Roman" w:hAnsi="Times New Roman" w:cs="Times New Roman"/>
        </w:rPr>
        <w:t xml:space="preserve">. </w:t>
      </w:r>
    </w:p>
    <w:p w14:paraId="18A5FA8D" w14:textId="77777777" w:rsidR="00752501" w:rsidRPr="00CF39A0" w:rsidRDefault="00752501" w:rsidP="00CF39A0">
      <w:pPr>
        <w:contextualSpacing/>
        <w:outlineLvl w:val="0"/>
        <w:rPr>
          <w:rFonts w:ascii="Times New Roman" w:hAnsi="Times New Roman" w:cs="Times New Roman"/>
          <w:b/>
        </w:rPr>
      </w:pPr>
      <w:r w:rsidRPr="00CF39A0">
        <w:rPr>
          <w:rFonts w:ascii="Times New Roman" w:hAnsi="Times New Roman" w:cs="Times New Roman"/>
          <w:b/>
        </w:rPr>
        <w:t>DESIGN:</w:t>
      </w:r>
    </w:p>
    <w:p w14:paraId="67CEDE3E" w14:textId="52279BF8" w:rsidR="00CF39A0" w:rsidRDefault="00221F07" w:rsidP="00CF39A0">
      <w:pPr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After </w:t>
      </w:r>
      <w:r w:rsidR="000F2D07">
        <w:rPr>
          <w:rFonts w:ascii="Times New Roman" w:hAnsi="Times New Roman" w:cs="Times New Roman"/>
        </w:rPr>
        <w:t xml:space="preserve">literature review and </w:t>
      </w:r>
      <w:r>
        <w:rPr>
          <w:rFonts w:ascii="Times New Roman" w:hAnsi="Times New Roman" w:cs="Times New Roman"/>
        </w:rPr>
        <w:t xml:space="preserve">consultation with religious </w:t>
      </w:r>
      <w:r w:rsidR="00EA5484">
        <w:rPr>
          <w:rFonts w:ascii="Times New Roman" w:hAnsi="Times New Roman" w:cs="Times New Roman"/>
        </w:rPr>
        <w:t>leaders</w:t>
      </w:r>
      <w:r w:rsidR="003028AB">
        <w:rPr>
          <w:rFonts w:ascii="Times New Roman" w:hAnsi="Times New Roman" w:cs="Times New Roman"/>
        </w:rPr>
        <w:t>, a</w:t>
      </w:r>
      <w:r w:rsidR="00B61C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pre</w:t>
      </w:r>
      <w:r w:rsidR="00E0469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test </w:t>
      </w:r>
      <w:r w:rsidR="00E04692">
        <w:rPr>
          <w:rFonts w:ascii="Times New Roman" w:hAnsi="Times New Roman" w:cs="Times New Roman"/>
        </w:rPr>
        <w:t xml:space="preserve">and post-test </w:t>
      </w:r>
      <w:r>
        <w:rPr>
          <w:rFonts w:ascii="Times New Roman" w:hAnsi="Times New Roman" w:cs="Times New Roman"/>
        </w:rPr>
        <w:t>(10-questions per religion plus a demographic survey</w:t>
      </w:r>
      <w:r w:rsidR="00CC4568">
        <w:rPr>
          <w:rFonts w:ascii="Times New Roman" w:hAnsi="Times New Roman" w:cs="Times New Roman"/>
        </w:rPr>
        <w:t xml:space="preserve"> with the </w:t>
      </w:r>
      <w:r w:rsidR="00E5650A">
        <w:rPr>
          <w:rFonts w:ascii="Times New Roman" w:hAnsi="Times New Roman" w:cs="Times New Roman"/>
        </w:rPr>
        <w:t>pre-test</w:t>
      </w:r>
      <w:r>
        <w:rPr>
          <w:rFonts w:ascii="Times New Roman" w:hAnsi="Times New Roman" w:cs="Times New Roman"/>
        </w:rPr>
        <w:t>)</w:t>
      </w:r>
      <w:r w:rsidR="00B61C70">
        <w:rPr>
          <w:rFonts w:ascii="Times New Roman" w:hAnsi="Times New Roman" w:cs="Times New Roman"/>
        </w:rPr>
        <w:t xml:space="preserve"> </w:t>
      </w:r>
      <w:r w:rsidR="000F3BBC">
        <w:rPr>
          <w:rFonts w:ascii="Times New Roman" w:hAnsi="Times New Roman" w:cs="Times New Roman"/>
        </w:rPr>
        <w:t>to assess</w:t>
      </w:r>
      <w:r w:rsidR="003628CE">
        <w:rPr>
          <w:rFonts w:ascii="Times New Roman" w:hAnsi="Times New Roman" w:cs="Times New Roman"/>
        </w:rPr>
        <w:t xml:space="preserve"> knowledge of </w:t>
      </w:r>
      <w:r w:rsidR="00A836F8">
        <w:rPr>
          <w:rFonts w:ascii="Times New Roman" w:hAnsi="Times New Roman" w:cs="Times New Roman"/>
        </w:rPr>
        <w:t>Christian, Jewish and Islamic teachings</w:t>
      </w:r>
      <w:r w:rsidR="008B4F2A">
        <w:rPr>
          <w:rFonts w:ascii="Times New Roman" w:hAnsi="Times New Roman" w:cs="Times New Roman"/>
        </w:rPr>
        <w:t xml:space="preserve"> and an educational </w:t>
      </w:r>
      <w:r w:rsidR="003028AB">
        <w:rPr>
          <w:rFonts w:ascii="Times New Roman" w:hAnsi="Times New Roman" w:cs="Times New Roman"/>
        </w:rPr>
        <w:t xml:space="preserve">video podcast </w:t>
      </w:r>
      <w:r w:rsidR="00230EA9">
        <w:rPr>
          <w:rFonts w:ascii="Times New Roman" w:hAnsi="Times New Roman" w:cs="Times New Roman"/>
        </w:rPr>
        <w:t>were developed. The p</w:t>
      </w:r>
      <w:r w:rsidR="00184684">
        <w:rPr>
          <w:rFonts w:ascii="Times New Roman" w:hAnsi="Times New Roman" w:cs="Times New Roman"/>
        </w:rPr>
        <w:t>re-test was administered to</w:t>
      </w:r>
      <w:r w:rsidR="00FD738E">
        <w:rPr>
          <w:rFonts w:ascii="Times New Roman" w:hAnsi="Times New Roman" w:cs="Times New Roman"/>
        </w:rPr>
        <w:t xml:space="preserve"> physicians, </w:t>
      </w:r>
      <w:r w:rsidR="00184684">
        <w:rPr>
          <w:rFonts w:ascii="Times New Roman" w:hAnsi="Times New Roman" w:cs="Times New Roman"/>
        </w:rPr>
        <w:t xml:space="preserve">registered nurses, </w:t>
      </w:r>
      <w:r w:rsidR="00FD738E">
        <w:rPr>
          <w:rFonts w:ascii="Times New Roman" w:hAnsi="Times New Roman" w:cs="Times New Roman"/>
        </w:rPr>
        <w:t>nurse practitioners</w:t>
      </w:r>
      <w:r w:rsidR="00184684">
        <w:rPr>
          <w:rFonts w:ascii="Times New Roman" w:hAnsi="Times New Roman" w:cs="Times New Roman"/>
        </w:rPr>
        <w:t>, pharmacists</w:t>
      </w:r>
      <w:r w:rsidR="00FD738E">
        <w:rPr>
          <w:rFonts w:ascii="Times New Roman" w:hAnsi="Times New Roman" w:cs="Times New Roman"/>
        </w:rPr>
        <w:t xml:space="preserve"> and </w:t>
      </w:r>
      <w:r w:rsidR="00184684">
        <w:rPr>
          <w:rFonts w:ascii="Times New Roman" w:hAnsi="Times New Roman" w:cs="Times New Roman"/>
        </w:rPr>
        <w:t>health care students (</w:t>
      </w:r>
      <w:r w:rsidR="00171DDC">
        <w:rPr>
          <w:rFonts w:ascii="Times New Roman" w:hAnsi="Times New Roman" w:cs="Times New Roman"/>
        </w:rPr>
        <w:t>medica</w:t>
      </w:r>
      <w:r w:rsidR="00184684">
        <w:rPr>
          <w:rFonts w:ascii="Times New Roman" w:hAnsi="Times New Roman" w:cs="Times New Roman"/>
        </w:rPr>
        <w:t>l, pharmacy and nursing)</w:t>
      </w:r>
      <w:r w:rsidR="00171DDC">
        <w:rPr>
          <w:rFonts w:ascii="Times New Roman" w:hAnsi="Times New Roman" w:cs="Times New Roman"/>
        </w:rPr>
        <w:t xml:space="preserve">, </w:t>
      </w:r>
      <w:r w:rsidR="00230EA9">
        <w:rPr>
          <w:rFonts w:ascii="Times New Roman" w:hAnsi="Times New Roman" w:cs="Times New Roman"/>
        </w:rPr>
        <w:t xml:space="preserve">followed by a one-hour educational intervention via a video podcast. </w:t>
      </w:r>
      <w:r w:rsidR="00CC4568">
        <w:rPr>
          <w:rFonts w:ascii="Times New Roman" w:hAnsi="Times New Roman" w:cs="Times New Roman"/>
        </w:rPr>
        <w:t xml:space="preserve">Differences between pre- and post-test scores were analyzed employing paired T test tests using SPSS software. </w:t>
      </w:r>
    </w:p>
    <w:p w14:paraId="2849C109" w14:textId="5AED085E" w:rsidR="00B75A88" w:rsidRDefault="00230EA9" w:rsidP="00CF39A0">
      <w:pPr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RESULTS</w:t>
      </w:r>
      <w:r w:rsidR="000E5D08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br/>
      </w:r>
      <w:r w:rsidR="000E5D08">
        <w:rPr>
          <w:rFonts w:ascii="Times New Roman" w:hAnsi="Times New Roman" w:cs="Times New Roman"/>
        </w:rPr>
        <w:t>73</w:t>
      </w:r>
      <w:r w:rsidR="007F1483">
        <w:rPr>
          <w:rFonts w:ascii="Times New Roman" w:hAnsi="Times New Roman" w:cs="Times New Roman"/>
        </w:rPr>
        <w:t xml:space="preserve"> </w:t>
      </w:r>
      <w:r w:rsidR="00B3511B">
        <w:rPr>
          <w:rFonts w:ascii="Times New Roman" w:hAnsi="Times New Roman" w:cs="Times New Roman"/>
        </w:rPr>
        <w:t>health care p</w:t>
      </w:r>
      <w:r w:rsidR="00E7160A">
        <w:rPr>
          <w:rFonts w:ascii="Times New Roman" w:hAnsi="Times New Roman" w:cs="Times New Roman"/>
        </w:rPr>
        <w:t>roviders</w:t>
      </w:r>
      <w:r w:rsidR="00B3511B">
        <w:rPr>
          <w:rFonts w:ascii="Times New Roman" w:hAnsi="Times New Roman" w:cs="Times New Roman"/>
        </w:rPr>
        <w:t xml:space="preserve"> participated in this study. </w:t>
      </w:r>
      <w:r w:rsidR="00BB425F">
        <w:rPr>
          <w:rFonts w:ascii="Times New Roman" w:hAnsi="Times New Roman" w:cs="Times New Roman"/>
        </w:rPr>
        <w:t xml:space="preserve">The median </w:t>
      </w:r>
      <w:r w:rsidR="002C03AB">
        <w:rPr>
          <w:rFonts w:ascii="Times New Roman" w:hAnsi="Times New Roman" w:cs="Times New Roman"/>
        </w:rPr>
        <w:t xml:space="preserve">score </w:t>
      </w:r>
      <w:r w:rsidR="00BB425F">
        <w:rPr>
          <w:rFonts w:ascii="Times New Roman" w:hAnsi="Times New Roman" w:cs="Times New Roman"/>
        </w:rPr>
        <w:t xml:space="preserve">on the </w:t>
      </w:r>
      <w:r w:rsidR="00CC4568">
        <w:rPr>
          <w:rFonts w:ascii="Times New Roman" w:hAnsi="Times New Roman" w:cs="Times New Roman"/>
        </w:rPr>
        <w:t xml:space="preserve">pre-test was Christian: </w:t>
      </w:r>
      <w:r w:rsidR="00BB425F">
        <w:rPr>
          <w:rFonts w:ascii="Times New Roman" w:hAnsi="Times New Roman" w:cs="Times New Roman"/>
        </w:rPr>
        <w:t>6 [2-9]</w:t>
      </w:r>
      <w:r w:rsidR="00A832B4">
        <w:rPr>
          <w:rFonts w:ascii="Times New Roman" w:hAnsi="Times New Roman" w:cs="Times New Roman"/>
        </w:rPr>
        <w:t>,</w:t>
      </w:r>
      <w:r w:rsidR="00436963">
        <w:rPr>
          <w:rFonts w:ascii="Times New Roman" w:hAnsi="Times New Roman" w:cs="Times New Roman"/>
        </w:rPr>
        <w:t xml:space="preserve"> </w:t>
      </w:r>
      <w:r w:rsidR="00CC4568">
        <w:rPr>
          <w:rFonts w:ascii="Times New Roman" w:hAnsi="Times New Roman" w:cs="Times New Roman"/>
        </w:rPr>
        <w:t xml:space="preserve">Jewish: </w:t>
      </w:r>
      <w:r w:rsidR="00413F5F">
        <w:rPr>
          <w:rFonts w:ascii="Times New Roman" w:hAnsi="Times New Roman" w:cs="Times New Roman"/>
        </w:rPr>
        <w:t>6 [4-10]</w:t>
      </w:r>
      <w:r w:rsidR="00436963">
        <w:rPr>
          <w:rFonts w:ascii="Times New Roman" w:hAnsi="Times New Roman" w:cs="Times New Roman"/>
        </w:rPr>
        <w:t xml:space="preserve"> </w:t>
      </w:r>
      <w:r w:rsidR="00413F5F">
        <w:rPr>
          <w:rFonts w:ascii="Times New Roman" w:hAnsi="Times New Roman" w:cs="Times New Roman"/>
        </w:rPr>
        <w:t xml:space="preserve">and </w:t>
      </w:r>
      <w:r w:rsidR="00CC4568">
        <w:rPr>
          <w:rFonts w:ascii="Times New Roman" w:hAnsi="Times New Roman" w:cs="Times New Roman"/>
        </w:rPr>
        <w:t>Islam</w:t>
      </w:r>
      <w:r w:rsidR="00DD5BFC">
        <w:rPr>
          <w:rFonts w:ascii="Times New Roman" w:hAnsi="Times New Roman" w:cs="Times New Roman"/>
        </w:rPr>
        <w:t>ic</w:t>
      </w:r>
      <w:r w:rsidR="00E12F60">
        <w:rPr>
          <w:rFonts w:ascii="Times New Roman" w:hAnsi="Times New Roman" w:cs="Times New Roman"/>
        </w:rPr>
        <w:t xml:space="preserve">: </w:t>
      </w:r>
      <w:r w:rsidR="00413F5F">
        <w:rPr>
          <w:rFonts w:ascii="Times New Roman" w:hAnsi="Times New Roman" w:cs="Times New Roman"/>
        </w:rPr>
        <w:t>6 [2-8]</w:t>
      </w:r>
      <w:r w:rsidR="00436963">
        <w:rPr>
          <w:rFonts w:ascii="Times New Roman" w:hAnsi="Times New Roman" w:cs="Times New Roman"/>
        </w:rPr>
        <w:t xml:space="preserve">; demonstrating greatest pre-test knowledge in Judaism. After the educational intervention, </w:t>
      </w:r>
      <w:r w:rsidR="00E7160A">
        <w:rPr>
          <w:rFonts w:ascii="Times New Roman" w:hAnsi="Times New Roman" w:cs="Times New Roman"/>
        </w:rPr>
        <w:t xml:space="preserve">the </w:t>
      </w:r>
      <w:r w:rsidR="00436963">
        <w:rPr>
          <w:rFonts w:ascii="Times New Roman" w:hAnsi="Times New Roman" w:cs="Times New Roman"/>
        </w:rPr>
        <w:t>median</w:t>
      </w:r>
      <w:r w:rsidR="00FF602C">
        <w:rPr>
          <w:rFonts w:ascii="Times New Roman" w:hAnsi="Times New Roman" w:cs="Times New Roman"/>
        </w:rPr>
        <w:t xml:space="preserve"> </w:t>
      </w:r>
      <w:r w:rsidR="00E7160A">
        <w:rPr>
          <w:rFonts w:ascii="Times New Roman" w:hAnsi="Times New Roman" w:cs="Times New Roman"/>
        </w:rPr>
        <w:t xml:space="preserve">Christian, Jewish and Islamic </w:t>
      </w:r>
      <w:r w:rsidR="00FF602C">
        <w:rPr>
          <w:rFonts w:ascii="Times New Roman" w:hAnsi="Times New Roman" w:cs="Times New Roman"/>
        </w:rPr>
        <w:t>scores improved to</w:t>
      </w:r>
      <w:r w:rsidR="00436963">
        <w:rPr>
          <w:rFonts w:ascii="Times New Roman" w:hAnsi="Times New Roman" w:cs="Times New Roman"/>
        </w:rPr>
        <w:t xml:space="preserve"> 8 [4-10], </w:t>
      </w:r>
      <w:r w:rsidR="00E7160A">
        <w:rPr>
          <w:rFonts w:ascii="Times New Roman" w:hAnsi="Times New Roman" w:cs="Times New Roman"/>
        </w:rPr>
        <w:t>9 [6-10]</w:t>
      </w:r>
      <w:r w:rsidR="00FE67CB">
        <w:rPr>
          <w:rFonts w:ascii="Times New Roman" w:hAnsi="Times New Roman" w:cs="Times New Roman"/>
        </w:rPr>
        <w:t xml:space="preserve"> and </w:t>
      </w:r>
      <w:r w:rsidR="00E7160A">
        <w:rPr>
          <w:rFonts w:ascii="Times New Roman" w:hAnsi="Times New Roman" w:cs="Times New Roman"/>
        </w:rPr>
        <w:t xml:space="preserve">10 [3-10], respectively, </w:t>
      </w:r>
      <w:r w:rsidR="00FF602C">
        <w:rPr>
          <w:rFonts w:ascii="Times New Roman" w:hAnsi="Times New Roman" w:cs="Times New Roman"/>
        </w:rPr>
        <w:t xml:space="preserve">and all were statistical significant (p &lt; 0.0001). </w:t>
      </w:r>
      <w:r w:rsidR="009E3A0D">
        <w:rPr>
          <w:rFonts w:ascii="Times New Roman" w:hAnsi="Times New Roman" w:cs="Times New Roman"/>
        </w:rPr>
        <w:t xml:space="preserve">Additionally, </w:t>
      </w:r>
      <w:r w:rsidR="00171C4C">
        <w:rPr>
          <w:rFonts w:ascii="Times New Roman" w:hAnsi="Times New Roman" w:cs="Times New Roman"/>
        </w:rPr>
        <w:t>the total pre-test median improved from 17 [10-24] to</w:t>
      </w:r>
      <w:r w:rsidR="00DE0D46">
        <w:rPr>
          <w:rFonts w:ascii="Times New Roman" w:hAnsi="Times New Roman" w:cs="Times New Roman"/>
        </w:rPr>
        <w:t xml:space="preserve"> 27 [16-30].</w:t>
      </w:r>
    </w:p>
    <w:p w14:paraId="451771A7" w14:textId="5B1AF093" w:rsidR="00230EA9" w:rsidRPr="00171C4C" w:rsidRDefault="00230EA9" w:rsidP="00CF39A0">
      <w:pPr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CONCLUSIONS:</w:t>
      </w:r>
    </w:p>
    <w:p w14:paraId="75F44252" w14:textId="08F9E39F" w:rsidR="00B11982" w:rsidRDefault="00230EA9" w:rsidP="00CF39A0">
      <w:pPr>
        <w:contextualSpacing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one-hour educational intervention via video podcast </w:t>
      </w:r>
      <w:r w:rsidR="00A832B4">
        <w:rPr>
          <w:rFonts w:ascii="Times New Roman" w:hAnsi="Times New Roman" w:cs="Times New Roman"/>
        </w:rPr>
        <w:t xml:space="preserve">significantly </w:t>
      </w:r>
      <w:r w:rsidR="0078423B">
        <w:rPr>
          <w:rFonts w:ascii="Times New Roman" w:hAnsi="Times New Roman" w:cs="Times New Roman"/>
        </w:rPr>
        <w:t>i</w:t>
      </w:r>
      <w:r w:rsidR="00E12F60">
        <w:rPr>
          <w:rFonts w:ascii="Times New Roman" w:hAnsi="Times New Roman" w:cs="Times New Roman"/>
        </w:rPr>
        <w:t>mproved</w:t>
      </w:r>
      <w:r w:rsidR="0078423B">
        <w:rPr>
          <w:rFonts w:ascii="Times New Roman" w:hAnsi="Times New Roman" w:cs="Times New Roman"/>
        </w:rPr>
        <w:t xml:space="preserve"> knowledge of </w:t>
      </w:r>
      <w:r w:rsidR="00FA01DD">
        <w:rPr>
          <w:rFonts w:ascii="Times New Roman" w:hAnsi="Times New Roman" w:cs="Times New Roman"/>
        </w:rPr>
        <w:t>Christian</w:t>
      </w:r>
      <w:r w:rsidR="0078423B">
        <w:rPr>
          <w:rFonts w:ascii="Times New Roman" w:hAnsi="Times New Roman" w:cs="Times New Roman"/>
        </w:rPr>
        <w:t>,</w:t>
      </w:r>
      <w:r w:rsidR="00FA01DD">
        <w:rPr>
          <w:rFonts w:ascii="Times New Roman" w:hAnsi="Times New Roman" w:cs="Times New Roman"/>
        </w:rPr>
        <w:t xml:space="preserve"> Jewish </w:t>
      </w:r>
      <w:r w:rsidR="00882273">
        <w:rPr>
          <w:rFonts w:ascii="Times New Roman" w:hAnsi="Times New Roman" w:cs="Times New Roman"/>
        </w:rPr>
        <w:t>and Islamic teachings around end-of life care</w:t>
      </w:r>
      <w:r w:rsidR="00FA01DD">
        <w:rPr>
          <w:rFonts w:ascii="Times New Roman" w:hAnsi="Times New Roman" w:cs="Times New Roman"/>
        </w:rPr>
        <w:t xml:space="preserve">. </w:t>
      </w:r>
      <w:r w:rsidR="00876D8A">
        <w:rPr>
          <w:rFonts w:ascii="Times New Roman" w:hAnsi="Times New Roman" w:cs="Times New Roman"/>
        </w:rPr>
        <w:t>The vide</w:t>
      </w:r>
      <w:r w:rsidR="00E7160A">
        <w:rPr>
          <w:rFonts w:ascii="Times New Roman" w:hAnsi="Times New Roman" w:cs="Times New Roman"/>
        </w:rPr>
        <w:t xml:space="preserve">o podcast design enabled easy </w:t>
      </w:r>
      <w:r w:rsidR="00876D8A">
        <w:rPr>
          <w:rFonts w:ascii="Times New Roman" w:hAnsi="Times New Roman" w:cs="Times New Roman"/>
        </w:rPr>
        <w:t xml:space="preserve">distribution of the educational session to multiple facilities and health care providers. </w:t>
      </w:r>
      <w:r w:rsidR="00616E88">
        <w:rPr>
          <w:rFonts w:ascii="Times New Roman" w:hAnsi="Times New Roman" w:cs="Times New Roman"/>
        </w:rPr>
        <w:t>P</w:t>
      </w:r>
      <w:r w:rsidR="008C2E86">
        <w:rPr>
          <w:rFonts w:ascii="Times New Roman" w:hAnsi="Times New Roman" w:cs="Times New Roman"/>
        </w:rPr>
        <w:t xml:space="preserve">roviders </w:t>
      </w:r>
      <w:r w:rsidR="00616E88">
        <w:rPr>
          <w:rFonts w:ascii="Times New Roman" w:hAnsi="Times New Roman" w:cs="Times New Roman"/>
        </w:rPr>
        <w:t xml:space="preserve">were encouraged </w:t>
      </w:r>
      <w:r w:rsidR="00196423">
        <w:rPr>
          <w:rFonts w:ascii="Times New Roman" w:hAnsi="Times New Roman" w:cs="Times New Roman"/>
        </w:rPr>
        <w:t xml:space="preserve">to </w:t>
      </w:r>
      <w:r w:rsidR="00131D19">
        <w:rPr>
          <w:rFonts w:ascii="Times New Roman" w:hAnsi="Times New Roman" w:cs="Times New Roman"/>
        </w:rPr>
        <w:t xml:space="preserve">inquire about patients’ unique beliefs and </w:t>
      </w:r>
      <w:r w:rsidR="00196423">
        <w:rPr>
          <w:rFonts w:ascii="Times New Roman" w:hAnsi="Times New Roman" w:cs="Times New Roman"/>
        </w:rPr>
        <w:t>preferences</w:t>
      </w:r>
      <w:r w:rsidR="00131D19">
        <w:rPr>
          <w:rFonts w:ascii="Times New Roman" w:hAnsi="Times New Roman" w:cs="Times New Roman"/>
        </w:rPr>
        <w:t xml:space="preserve"> during end-of-life care. </w:t>
      </w:r>
      <w:r w:rsidR="00306A98">
        <w:rPr>
          <w:rFonts w:ascii="Times New Roman" w:hAnsi="Times New Roman" w:cs="Times New Roman"/>
        </w:rPr>
        <w:t xml:space="preserve">Additional research is needed to </w:t>
      </w:r>
      <w:bookmarkStart w:id="0" w:name="_GoBack"/>
      <w:bookmarkEnd w:id="0"/>
      <w:r w:rsidR="00306A98">
        <w:rPr>
          <w:rFonts w:ascii="Times New Roman" w:hAnsi="Times New Roman" w:cs="Times New Roman"/>
        </w:rPr>
        <w:t xml:space="preserve">determine the longitudinal </w:t>
      </w:r>
      <w:r w:rsidR="00E12F60">
        <w:rPr>
          <w:rFonts w:ascii="Times New Roman" w:hAnsi="Times New Roman" w:cs="Times New Roman"/>
        </w:rPr>
        <w:t xml:space="preserve">outcomes and impact on patient outcomes </w:t>
      </w:r>
      <w:r w:rsidR="00306A98">
        <w:rPr>
          <w:rFonts w:ascii="Times New Roman" w:hAnsi="Times New Roman" w:cs="Times New Roman"/>
        </w:rPr>
        <w:t xml:space="preserve">of this intervention. </w:t>
      </w:r>
    </w:p>
    <w:p w14:paraId="36A1384E" w14:textId="77777777" w:rsidR="00B11982" w:rsidRDefault="00B11982" w:rsidP="00CF39A0">
      <w:pPr>
        <w:contextualSpacing/>
        <w:outlineLvl w:val="0"/>
        <w:rPr>
          <w:rFonts w:ascii="Times New Roman" w:hAnsi="Times New Roman" w:cs="Times New Roman"/>
        </w:rPr>
      </w:pPr>
    </w:p>
    <w:p w14:paraId="51380B65" w14:textId="535786F9" w:rsidR="000B4649" w:rsidRPr="00666382" w:rsidRDefault="00C71386" w:rsidP="000B464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LEARNING </w:t>
      </w:r>
      <w:r w:rsidR="000B4649" w:rsidRPr="00CF39A0">
        <w:rPr>
          <w:rFonts w:ascii="Times New Roman" w:hAnsi="Times New Roman" w:cs="Times New Roman"/>
          <w:b/>
        </w:rPr>
        <w:t>OBJECTIVE</w:t>
      </w:r>
      <w:r>
        <w:rPr>
          <w:rFonts w:ascii="Times New Roman" w:hAnsi="Times New Roman" w:cs="Times New Roman"/>
          <w:b/>
        </w:rPr>
        <w:t>S</w:t>
      </w:r>
      <w:r w:rsidR="000B4649" w:rsidRPr="00CF39A0">
        <w:rPr>
          <w:rFonts w:ascii="Times New Roman" w:hAnsi="Times New Roman" w:cs="Times New Roman"/>
          <w:b/>
        </w:rPr>
        <w:t>:</w:t>
      </w:r>
      <w:r w:rsidR="000B4649">
        <w:rPr>
          <w:rFonts w:ascii="Times New Roman" w:hAnsi="Times New Roman" w:cs="Times New Roman"/>
          <w:b/>
        </w:rPr>
        <w:t xml:space="preserve"> </w:t>
      </w:r>
    </w:p>
    <w:p w14:paraId="09C7822F" w14:textId="77777777" w:rsidR="00B24BFB" w:rsidRDefault="00B24BFB" w:rsidP="000B464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Upon completion of this session, learners should be better prepared to:</w:t>
      </w:r>
    </w:p>
    <w:p w14:paraId="3DF7C436" w14:textId="6372159C" w:rsidR="00A8168E" w:rsidRDefault="00A8168E" w:rsidP="000B464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  <w:r w:rsidR="00B24BFB">
        <w:rPr>
          <w:rFonts w:ascii="Times New Roman" w:hAnsi="Times New Roman" w:cs="Times New Roman"/>
        </w:rPr>
        <w:t xml:space="preserve"> D</w:t>
      </w:r>
      <w:r w:rsidR="0084283A">
        <w:rPr>
          <w:rFonts w:ascii="Times New Roman" w:hAnsi="Times New Roman" w:cs="Times New Roman"/>
        </w:rPr>
        <w:t>emonstrate enhanced</w:t>
      </w:r>
      <w:r w:rsidR="000B4649" w:rsidRPr="00CF39A0">
        <w:rPr>
          <w:rFonts w:ascii="Times New Roman" w:hAnsi="Times New Roman" w:cs="Times New Roman"/>
        </w:rPr>
        <w:t xml:space="preserve"> </w:t>
      </w:r>
      <w:r w:rsidR="0084283A">
        <w:rPr>
          <w:rFonts w:ascii="Times New Roman" w:hAnsi="Times New Roman" w:cs="Times New Roman"/>
        </w:rPr>
        <w:t>familiarly</w:t>
      </w:r>
      <w:r w:rsidR="00B24BFB">
        <w:rPr>
          <w:rFonts w:ascii="Times New Roman" w:hAnsi="Times New Roman" w:cs="Times New Roman"/>
        </w:rPr>
        <w:t xml:space="preserve"> </w:t>
      </w:r>
      <w:r w:rsidR="0084283A">
        <w:rPr>
          <w:rFonts w:ascii="Times New Roman" w:hAnsi="Times New Roman" w:cs="Times New Roman"/>
        </w:rPr>
        <w:t>with</w:t>
      </w:r>
      <w:r w:rsidR="000E5D08">
        <w:rPr>
          <w:rFonts w:ascii="Times New Roman" w:hAnsi="Times New Roman" w:cs="Times New Roman"/>
        </w:rPr>
        <w:t xml:space="preserve"> and sensitivity to</w:t>
      </w:r>
      <w:r w:rsidR="00021F1F">
        <w:rPr>
          <w:rFonts w:ascii="Times New Roman" w:hAnsi="Times New Roman" w:cs="Times New Roman"/>
        </w:rPr>
        <w:t xml:space="preserve"> </w:t>
      </w:r>
      <w:r w:rsidR="000B4649" w:rsidRPr="00CF39A0">
        <w:rPr>
          <w:rFonts w:ascii="Times New Roman" w:hAnsi="Times New Roman" w:cs="Times New Roman"/>
        </w:rPr>
        <w:t xml:space="preserve">Christian, Jewish, and Islamic </w:t>
      </w:r>
      <w:r w:rsidR="00021F1F">
        <w:rPr>
          <w:rFonts w:ascii="Times New Roman" w:hAnsi="Times New Roman" w:cs="Times New Roman"/>
        </w:rPr>
        <w:t xml:space="preserve">teachings, which may be important </w:t>
      </w:r>
      <w:r w:rsidR="008B3A6D">
        <w:rPr>
          <w:rFonts w:ascii="Times New Roman" w:hAnsi="Times New Roman" w:cs="Times New Roman"/>
        </w:rPr>
        <w:t>to patients near the end-of-life</w:t>
      </w:r>
      <w:r>
        <w:rPr>
          <w:rFonts w:ascii="Times New Roman" w:hAnsi="Times New Roman" w:cs="Times New Roman"/>
        </w:rPr>
        <w:t xml:space="preserve">; </w:t>
      </w:r>
    </w:p>
    <w:p w14:paraId="1F33655D" w14:textId="4D2CDD28" w:rsidR="008B3A6D" w:rsidRDefault="00A8168E" w:rsidP="000B464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II.</w:t>
      </w:r>
      <w:r w:rsidR="008B3A6D">
        <w:rPr>
          <w:rFonts w:ascii="Times New Roman" w:hAnsi="Times New Roman" w:cs="Times New Roman"/>
        </w:rPr>
        <w:t xml:space="preserve"> Better fulfill the Joint Commission’s recommendations for improved eff</w:t>
      </w:r>
      <w:r w:rsidR="008C2E86">
        <w:rPr>
          <w:rFonts w:ascii="Times New Roman" w:hAnsi="Times New Roman" w:cs="Times New Roman"/>
        </w:rPr>
        <w:t>ective communication and cultural</w:t>
      </w:r>
      <w:r w:rsidR="008B3A6D">
        <w:rPr>
          <w:rFonts w:ascii="Times New Roman" w:hAnsi="Times New Roman" w:cs="Times New Roman"/>
        </w:rPr>
        <w:t xml:space="preserve"> c</w:t>
      </w:r>
      <w:r w:rsidR="008C2E86">
        <w:rPr>
          <w:rFonts w:ascii="Times New Roman" w:hAnsi="Times New Roman" w:cs="Times New Roman"/>
        </w:rPr>
        <w:t>ompetency</w:t>
      </w:r>
      <w:r w:rsidR="008B3A6D">
        <w:rPr>
          <w:rFonts w:ascii="Times New Roman" w:hAnsi="Times New Roman" w:cs="Times New Roman"/>
        </w:rPr>
        <w:t xml:space="preserve"> by assessing patients’ religious/spiritual beliefs and practices at the end of life</w:t>
      </w:r>
      <w:r w:rsidR="00594798">
        <w:rPr>
          <w:rFonts w:ascii="Times New Roman" w:hAnsi="Times New Roman" w:cs="Times New Roman"/>
        </w:rPr>
        <w:t>;</w:t>
      </w:r>
    </w:p>
    <w:p w14:paraId="6D7F2CC7" w14:textId="1D606EF1" w:rsidR="008B3A6D" w:rsidRPr="00CF39A0" w:rsidRDefault="00A8168E" w:rsidP="000B4649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III. </w:t>
      </w:r>
      <w:r w:rsidR="0095182F">
        <w:rPr>
          <w:rFonts w:ascii="Times New Roman" w:hAnsi="Times New Roman" w:cs="Times New Roman"/>
        </w:rPr>
        <w:t xml:space="preserve">Appreciate and be open to </w:t>
      </w:r>
      <w:r w:rsidR="00760732">
        <w:rPr>
          <w:rFonts w:ascii="Times New Roman" w:hAnsi="Times New Roman" w:cs="Times New Roman"/>
        </w:rPr>
        <w:t>the diverse values</w:t>
      </w:r>
      <w:r w:rsidR="0095182F">
        <w:rPr>
          <w:rFonts w:ascii="Times New Roman" w:hAnsi="Times New Roman" w:cs="Times New Roman"/>
        </w:rPr>
        <w:t xml:space="preserve"> and practices</w:t>
      </w:r>
      <w:r w:rsidR="00760732">
        <w:rPr>
          <w:rFonts w:ascii="Times New Roman" w:hAnsi="Times New Roman" w:cs="Times New Roman"/>
        </w:rPr>
        <w:t xml:space="preserve"> </w:t>
      </w:r>
      <w:r w:rsidR="0095182F">
        <w:rPr>
          <w:rFonts w:ascii="Times New Roman" w:hAnsi="Times New Roman" w:cs="Times New Roman"/>
        </w:rPr>
        <w:t xml:space="preserve">each patient </w:t>
      </w:r>
      <w:r w:rsidR="003415CB">
        <w:rPr>
          <w:rFonts w:ascii="Times New Roman" w:hAnsi="Times New Roman" w:cs="Times New Roman"/>
        </w:rPr>
        <w:t>hold</w:t>
      </w:r>
      <w:r w:rsidR="0095182F">
        <w:rPr>
          <w:rFonts w:ascii="Times New Roman" w:hAnsi="Times New Roman" w:cs="Times New Roman"/>
        </w:rPr>
        <w:t>s</w:t>
      </w:r>
      <w:r w:rsidR="003415CB">
        <w:rPr>
          <w:rFonts w:ascii="Times New Roman" w:hAnsi="Times New Roman" w:cs="Times New Roman"/>
        </w:rPr>
        <w:t xml:space="preserve"> </w:t>
      </w:r>
      <w:r w:rsidR="0095182F">
        <w:rPr>
          <w:rFonts w:ascii="Times New Roman" w:hAnsi="Times New Roman" w:cs="Times New Roman"/>
        </w:rPr>
        <w:t xml:space="preserve">even when a patient self-identifies with a </w:t>
      </w:r>
      <w:proofErr w:type="gramStart"/>
      <w:r w:rsidR="0095182F">
        <w:rPr>
          <w:rFonts w:ascii="Times New Roman" w:hAnsi="Times New Roman" w:cs="Times New Roman"/>
        </w:rPr>
        <w:t>particular world</w:t>
      </w:r>
      <w:proofErr w:type="gramEnd"/>
      <w:r w:rsidR="0095182F">
        <w:rPr>
          <w:rFonts w:ascii="Times New Roman" w:hAnsi="Times New Roman" w:cs="Times New Roman"/>
        </w:rPr>
        <w:t xml:space="preserve"> religion. </w:t>
      </w:r>
    </w:p>
    <w:p w14:paraId="713D216B" w14:textId="77777777" w:rsidR="000B4649" w:rsidRDefault="000B4649" w:rsidP="00CF39A0">
      <w:pPr>
        <w:contextualSpacing/>
        <w:outlineLvl w:val="0"/>
        <w:rPr>
          <w:rFonts w:ascii="Times New Roman" w:hAnsi="Times New Roman" w:cs="Times New Roman"/>
        </w:rPr>
      </w:pPr>
    </w:p>
    <w:p w14:paraId="613209AD" w14:textId="77777777" w:rsidR="00760732" w:rsidRDefault="00760732" w:rsidP="00CF39A0">
      <w:pPr>
        <w:contextualSpacing/>
        <w:outlineLvl w:val="0"/>
        <w:rPr>
          <w:rFonts w:ascii="Times New Roman" w:hAnsi="Times New Roman" w:cs="Times New Roman"/>
        </w:rPr>
      </w:pPr>
    </w:p>
    <w:p w14:paraId="3432D681" w14:textId="77777777" w:rsidR="00E63D18" w:rsidRPr="00CF39A0" w:rsidRDefault="00E63D18" w:rsidP="00CF39A0">
      <w:pPr>
        <w:contextualSpacing/>
        <w:rPr>
          <w:rFonts w:ascii="Times New Roman" w:hAnsi="Times New Roman" w:cs="Times New Roman"/>
          <w:b/>
        </w:rPr>
      </w:pPr>
    </w:p>
    <w:sectPr w:rsidR="00E63D18" w:rsidRPr="00CF39A0" w:rsidSect="003E4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4E668A"/>
    <w:multiLevelType w:val="hybridMultilevel"/>
    <w:tmpl w:val="6DF27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5A613B"/>
    <w:multiLevelType w:val="hybridMultilevel"/>
    <w:tmpl w:val="6DF27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0F0"/>
    <w:rsid w:val="00005ECE"/>
    <w:rsid w:val="00021F1F"/>
    <w:rsid w:val="0006556E"/>
    <w:rsid w:val="0008055C"/>
    <w:rsid w:val="000A7B5F"/>
    <w:rsid w:val="000B4649"/>
    <w:rsid w:val="000E27FB"/>
    <w:rsid w:val="000E5D08"/>
    <w:rsid w:val="000E5D62"/>
    <w:rsid w:val="000E618C"/>
    <w:rsid w:val="000F19EC"/>
    <w:rsid w:val="000F2D07"/>
    <w:rsid w:val="000F3BBC"/>
    <w:rsid w:val="001144FA"/>
    <w:rsid w:val="00131D19"/>
    <w:rsid w:val="00136AC2"/>
    <w:rsid w:val="00141964"/>
    <w:rsid w:val="00143264"/>
    <w:rsid w:val="00171340"/>
    <w:rsid w:val="00171C4C"/>
    <w:rsid w:val="00171DDC"/>
    <w:rsid w:val="0017789F"/>
    <w:rsid w:val="001826EA"/>
    <w:rsid w:val="00184684"/>
    <w:rsid w:val="001857FD"/>
    <w:rsid w:val="00191199"/>
    <w:rsid w:val="00191ED8"/>
    <w:rsid w:val="00194324"/>
    <w:rsid w:val="00196423"/>
    <w:rsid w:val="00215C49"/>
    <w:rsid w:val="00221A1B"/>
    <w:rsid w:val="00221F07"/>
    <w:rsid w:val="002222A8"/>
    <w:rsid w:val="00222E2B"/>
    <w:rsid w:val="00230EA9"/>
    <w:rsid w:val="00277FCA"/>
    <w:rsid w:val="002827DD"/>
    <w:rsid w:val="00287F12"/>
    <w:rsid w:val="002A75FE"/>
    <w:rsid w:val="002C03AB"/>
    <w:rsid w:val="003028AB"/>
    <w:rsid w:val="00302C59"/>
    <w:rsid w:val="00306A98"/>
    <w:rsid w:val="00330B58"/>
    <w:rsid w:val="003415CB"/>
    <w:rsid w:val="003628CE"/>
    <w:rsid w:val="003E4D4E"/>
    <w:rsid w:val="003E7097"/>
    <w:rsid w:val="00413F5F"/>
    <w:rsid w:val="00427B0E"/>
    <w:rsid w:val="0043563D"/>
    <w:rsid w:val="00436963"/>
    <w:rsid w:val="0044610C"/>
    <w:rsid w:val="0045468C"/>
    <w:rsid w:val="00457877"/>
    <w:rsid w:val="00465B64"/>
    <w:rsid w:val="0048634A"/>
    <w:rsid w:val="004A32F4"/>
    <w:rsid w:val="004B6412"/>
    <w:rsid w:val="004D2631"/>
    <w:rsid w:val="004E2AD9"/>
    <w:rsid w:val="004F442A"/>
    <w:rsid w:val="00510795"/>
    <w:rsid w:val="00511086"/>
    <w:rsid w:val="00512F24"/>
    <w:rsid w:val="00553B41"/>
    <w:rsid w:val="00576F94"/>
    <w:rsid w:val="005774E9"/>
    <w:rsid w:val="005816FF"/>
    <w:rsid w:val="00591DDB"/>
    <w:rsid w:val="00594798"/>
    <w:rsid w:val="005A3A87"/>
    <w:rsid w:val="005C0B1E"/>
    <w:rsid w:val="005E0E04"/>
    <w:rsid w:val="00616E88"/>
    <w:rsid w:val="00646122"/>
    <w:rsid w:val="00661619"/>
    <w:rsid w:val="00666382"/>
    <w:rsid w:val="006D014D"/>
    <w:rsid w:val="006D6270"/>
    <w:rsid w:val="006E5540"/>
    <w:rsid w:val="006E7F95"/>
    <w:rsid w:val="006F2B54"/>
    <w:rsid w:val="006F735F"/>
    <w:rsid w:val="0071232C"/>
    <w:rsid w:val="00720EA5"/>
    <w:rsid w:val="007477C5"/>
    <w:rsid w:val="00752501"/>
    <w:rsid w:val="00760732"/>
    <w:rsid w:val="00773E48"/>
    <w:rsid w:val="0078423B"/>
    <w:rsid w:val="00787D47"/>
    <w:rsid w:val="007A2131"/>
    <w:rsid w:val="007B395F"/>
    <w:rsid w:val="007C2A07"/>
    <w:rsid w:val="007E2158"/>
    <w:rsid w:val="007F1483"/>
    <w:rsid w:val="007F4167"/>
    <w:rsid w:val="008045C8"/>
    <w:rsid w:val="00823FB6"/>
    <w:rsid w:val="008410F0"/>
    <w:rsid w:val="0084283A"/>
    <w:rsid w:val="008526FF"/>
    <w:rsid w:val="00873440"/>
    <w:rsid w:val="00876D8A"/>
    <w:rsid w:val="008803AD"/>
    <w:rsid w:val="00882273"/>
    <w:rsid w:val="008B3A6D"/>
    <w:rsid w:val="008B4F2A"/>
    <w:rsid w:val="008C2E86"/>
    <w:rsid w:val="009125A5"/>
    <w:rsid w:val="00913CB5"/>
    <w:rsid w:val="00915161"/>
    <w:rsid w:val="009308FE"/>
    <w:rsid w:val="0095182F"/>
    <w:rsid w:val="00952CD1"/>
    <w:rsid w:val="009721A0"/>
    <w:rsid w:val="00980AAB"/>
    <w:rsid w:val="009A1602"/>
    <w:rsid w:val="009A36BE"/>
    <w:rsid w:val="009E3A0D"/>
    <w:rsid w:val="00A00770"/>
    <w:rsid w:val="00A145FE"/>
    <w:rsid w:val="00A16D05"/>
    <w:rsid w:val="00A35FD3"/>
    <w:rsid w:val="00A8168E"/>
    <w:rsid w:val="00A832B4"/>
    <w:rsid w:val="00A836F8"/>
    <w:rsid w:val="00A962DC"/>
    <w:rsid w:val="00AE6F6F"/>
    <w:rsid w:val="00AF1D6A"/>
    <w:rsid w:val="00AF2976"/>
    <w:rsid w:val="00B11982"/>
    <w:rsid w:val="00B24BFB"/>
    <w:rsid w:val="00B30151"/>
    <w:rsid w:val="00B3511B"/>
    <w:rsid w:val="00B4278B"/>
    <w:rsid w:val="00B44768"/>
    <w:rsid w:val="00B61C70"/>
    <w:rsid w:val="00B67244"/>
    <w:rsid w:val="00B75A88"/>
    <w:rsid w:val="00BB425F"/>
    <w:rsid w:val="00BD521D"/>
    <w:rsid w:val="00BE0772"/>
    <w:rsid w:val="00BE78FB"/>
    <w:rsid w:val="00C100A3"/>
    <w:rsid w:val="00C17AAB"/>
    <w:rsid w:val="00C50368"/>
    <w:rsid w:val="00C71386"/>
    <w:rsid w:val="00CC1373"/>
    <w:rsid w:val="00CC4568"/>
    <w:rsid w:val="00CE587D"/>
    <w:rsid w:val="00CF39A0"/>
    <w:rsid w:val="00CF43F3"/>
    <w:rsid w:val="00D13644"/>
    <w:rsid w:val="00D311B6"/>
    <w:rsid w:val="00D41B4A"/>
    <w:rsid w:val="00D53245"/>
    <w:rsid w:val="00D56D8A"/>
    <w:rsid w:val="00D65609"/>
    <w:rsid w:val="00D7585D"/>
    <w:rsid w:val="00D76745"/>
    <w:rsid w:val="00D95F99"/>
    <w:rsid w:val="00DB21D5"/>
    <w:rsid w:val="00DD5BFC"/>
    <w:rsid w:val="00DD6706"/>
    <w:rsid w:val="00DE0D46"/>
    <w:rsid w:val="00DE1265"/>
    <w:rsid w:val="00DF27AC"/>
    <w:rsid w:val="00E0324F"/>
    <w:rsid w:val="00E04692"/>
    <w:rsid w:val="00E12F60"/>
    <w:rsid w:val="00E5650A"/>
    <w:rsid w:val="00E63B00"/>
    <w:rsid w:val="00E63D18"/>
    <w:rsid w:val="00E64DE0"/>
    <w:rsid w:val="00E66291"/>
    <w:rsid w:val="00E7160A"/>
    <w:rsid w:val="00E71BC8"/>
    <w:rsid w:val="00E756FE"/>
    <w:rsid w:val="00EA5484"/>
    <w:rsid w:val="00EF0FCA"/>
    <w:rsid w:val="00EF34E5"/>
    <w:rsid w:val="00F11B7C"/>
    <w:rsid w:val="00F3499C"/>
    <w:rsid w:val="00F456F3"/>
    <w:rsid w:val="00F621CC"/>
    <w:rsid w:val="00F766CD"/>
    <w:rsid w:val="00F76D0A"/>
    <w:rsid w:val="00FA01DD"/>
    <w:rsid w:val="00FA7FF5"/>
    <w:rsid w:val="00FD738E"/>
    <w:rsid w:val="00FE355F"/>
    <w:rsid w:val="00FE67CB"/>
    <w:rsid w:val="00FF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C8BF7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D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24BF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21F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2792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5" baseType="lpstr">
      <vt:lpstr/>
      <vt:lpstr>DESIGN:</vt:lpstr>
      <vt:lpstr>After literature review and consultation with religious leaders, a pre-test and </vt:lpstr>
      <vt:lpstr>RESULTS (preliminary): Seventy-four health care providers participated in this s</vt:lpstr>
      <vt:lpstr>CONCLUSIONS:</vt:lpstr>
      <vt:lpstr>A one-hour educational intervention via video podcast significantly improved kno</vt:lpstr>
      <vt:lpstr/>
      <vt:lpstr/>
      <vt:lpstr/>
      <vt:lpstr/>
      <vt:lpstr/>
      <vt:lpstr/>
      <vt:lpstr/>
      <vt:lpstr/>
      <vt:lpstr/>
    </vt:vector>
  </TitlesOfParts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Copenhaver, Amanda</dc:creator>
  <cp:keywords/>
  <dc:description/>
  <cp:lastModifiedBy>Copenhaver, Amanda</cp:lastModifiedBy>
  <cp:revision>2</cp:revision>
  <dcterms:created xsi:type="dcterms:W3CDTF">2017-11-28T23:18:00Z</dcterms:created>
  <dcterms:modified xsi:type="dcterms:W3CDTF">2017-11-28T23:18:00Z</dcterms:modified>
</cp:coreProperties>
</file>